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a7e3e50ce449c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Maura, 19.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HRS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HRS AS</w:t>
      </w:r>
    </w:p>
    <w:sectPr>
      <w:headerReference xmlns:r="http://schemas.openxmlformats.org/officeDocument/2006/relationships" w:type="default" r:id="Re069a7e742cb4144"/>
      <w:footerReference xmlns:r="http://schemas.openxmlformats.org/officeDocument/2006/relationships" w:type="default" r:id="R78e8a42eaafe43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HRS AS   ·   Org.nr 998 230 438   ·   Fasanfaret 13   ·   2032 MAURA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9a7e742cb4144" /><Relationship Type="http://schemas.openxmlformats.org/officeDocument/2006/relationships/footer" Target="/word/footer1.xml" Id="R78e8a42eaafe43da" /></Relationships>
</file>