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bf6aa5ede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QUESTBACK COMMUNICATOR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QUESTBACK COMMUNICATOR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274cea5094a57"/>
      <w:footerReference xmlns:r="http://schemas.openxmlformats.org/officeDocument/2006/relationships" w:type="default" r:id="R2d5ced93c8ed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QUESTBACK COMMUNICATOR AS   ·   Org.nr 997 958 950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QUESTBACK COMMUNICATOR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274cea5094a57" /><Relationship Type="http://schemas.openxmlformats.org/officeDocument/2006/relationships/footer" Target="/word/footer1.xml" Id="R2d5ced93c8ed49e7" /></Relationships>
</file>