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bf105f11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0f250b3ab423e"/>
      <w:footerReference xmlns:r="http://schemas.openxmlformats.org/officeDocument/2006/relationships" w:type="default" r:id="Rf755a1e5055e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0f250b3ab423e" /><Relationship Type="http://schemas.openxmlformats.org/officeDocument/2006/relationships/footer" Target="/word/footer1.xml" Id="Rf755a1e5055e40a4" /></Relationships>
</file>