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c09e8af28240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GABRIEL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GABRIEL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e69a5afecd403d"/>
      <w:footerReference xmlns:r="http://schemas.openxmlformats.org/officeDocument/2006/relationships" w:type="default" r:id="Rf23a574d0e1b45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GABRIEL INVEST AS   ·   Org.nr 997 079 396   ·   Stormyra 4   ·   6409 MOLDE   ·   finnage@c2i.net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GABRIEL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e69a5afecd403d" /><Relationship Type="http://schemas.openxmlformats.org/officeDocument/2006/relationships/footer" Target="/word/footer1.xml" Id="Rf23a574d0e1b4534" /></Relationships>
</file>