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dbd59eb2354b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HALBAKKEN AS</w:t>
      </w:r>
    </w:p>
    <w:sectPr>
      <w:headerReference xmlns:r="http://schemas.openxmlformats.org/officeDocument/2006/relationships" w:type="default" r:id="R4bce72a589bf433d"/>
      <w:footerReference xmlns:r="http://schemas.openxmlformats.org/officeDocument/2006/relationships" w:type="default" r:id="Rd6f88a7d85fa40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HALBAKKEN AS   ·   Org.nr 996 305 708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ce72a589bf433d" /><Relationship Type="http://schemas.openxmlformats.org/officeDocument/2006/relationships/footer" Target="/word/footer1.xml" Id="Rd6f88a7d85fa4073" /></Relationships>
</file>