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25431bf42348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HALBAKKEN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HALBAKKEN AS</w:t>
      </w:r>
    </w:p>
    <w:sectPr>
      <w:headerReference xmlns:r="http://schemas.openxmlformats.org/officeDocument/2006/relationships" w:type="default" r:id="Rc18b98ef42c7489c"/>
      <w:footerReference xmlns:r="http://schemas.openxmlformats.org/officeDocument/2006/relationships" w:type="default" r:id="R78c525f46adc42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HALBAKKEN AS   ·   Org.nr 996 305 708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8b98ef42c7489c" /><Relationship Type="http://schemas.openxmlformats.org/officeDocument/2006/relationships/footer" Target="/word/footer1.xml" Id="R78c525f46adc42d2" /></Relationships>
</file>