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5ca3ae4e5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ESOB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ESOB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f50d566bb4243"/>
      <w:footerReference xmlns:r="http://schemas.openxmlformats.org/officeDocument/2006/relationships" w:type="default" r:id="R42b92a4a1390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ESOB EIENDOM AS   ·   Org.nr 993 434 787   ·   Våkleiven 133   ·   5155 BØNES   ·   arbose@hotmail.com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ESOB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f50d566bb4243" /><Relationship Type="http://schemas.openxmlformats.org/officeDocument/2006/relationships/footer" Target="/word/footer1.xml" Id="R42b92a4a139043af" /></Relationships>
</file>