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b600cd106840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HAGBARTH SCHJØTT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HAGBARTH SCHJØTT AS</w:t>
      </w:r>
    </w:p>
    <w:sectPr>
      <w:headerReference xmlns:r="http://schemas.openxmlformats.org/officeDocument/2006/relationships" w:type="default" r:id="R8947e41c19db4e89"/>
      <w:footerReference xmlns:r="http://schemas.openxmlformats.org/officeDocument/2006/relationships" w:type="default" r:id="R438bdf541dbd49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HAGBARTH SCHJØTT AS   ·   Org.nr 993 235 113   ·   Stålfjæra 9   ·   0975 OSLO   ·   trestandard@trestandard.no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HAGBARTH SCHJØTT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47e41c19db4e89" /><Relationship Type="http://schemas.openxmlformats.org/officeDocument/2006/relationships/footer" Target="/word/footer1.xml" Id="R438bdf541dbd4905" /></Relationships>
</file>