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b8e7baeff4e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LAUKHOLM INVEST AS</w:t>
      </w:r>
    </w:p>
    <w:sectPr>
      <w:headerReference xmlns:r="http://schemas.openxmlformats.org/officeDocument/2006/relationships" w:type="default" r:id="R8dfbef6c6e724339"/>
      <w:footerReference xmlns:r="http://schemas.openxmlformats.org/officeDocument/2006/relationships" w:type="default" r:id="Rfb22e81fc36b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bef6c6e724339" /><Relationship Type="http://schemas.openxmlformats.org/officeDocument/2006/relationships/footer" Target="/word/footer1.xml" Id="Rfb22e81fc36b455b" /></Relationships>
</file>