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e6961a6e04b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ANUPA AS</w:t>
      </w:r>
    </w:p>
    <w:sectPr>
      <w:headerReference xmlns:r="http://schemas.openxmlformats.org/officeDocument/2006/relationships" w:type="default" r:id="R70a0143dd2694a9f"/>
      <w:footerReference xmlns:r="http://schemas.openxmlformats.org/officeDocument/2006/relationships" w:type="default" r:id="Rdc00f1c547774b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ANUPA AS   ·   Org.nr 992 027 770   ·   Jan Mayenvegen 8   ·   9013 TROMSØ   ·   ta@anupa.no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a0143dd2694a9f" /><Relationship Type="http://schemas.openxmlformats.org/officeDocument/2006/relationships/footer" Target="/word/footer1.xml" Id="Rdc00f1c547774b91" /></Relationships>
</file>