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441428ea342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RR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RR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eea0e4a8004eb5"/>
      <w:footerReference xmlns:r="http://schemas.openxmlformats.org/officeDocument/2006/relationships" w:type="default" r:id="R9e7d4a267f3249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RR CAPITAL AS   ·   Org.nr 989 628 402   ·   Fridtjof Nansens plass 5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RR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eea0e4a8004eb5" /><Relationship Type="http://schemas.openxmlformats.org/officeDocument/2006/relationships/footer" Target="/word/footer1.xml" Id="R9e7d4a267f32495f" /></Relationships>
</file>