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4583ad0c4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JLU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23b388bc684c4676"/>
      <w:footerReference xmlns:r="http://schemas.openxmlformats.org/officeDocument/2006/relationships" w:type="default" r:id="R3d34c2696a99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388bc684c4676" /><Relationship Type="http://schemas.openxmlformats.org/officeDocument/2006/relationships/footer" Target="/word/footer1.xml" Id="R3d34c2696a994654" /></Relationships>
</file>