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0fb3f2ec3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GØRAN EMILSEN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GØRAN EMILSEN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da0223c7b403e"/>
      <w:footerReference xmlns:r="http://schemas.openxmlformats.org/officeDocument/2006/relationships" w:type="default" r:id="R356c3ccdace7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da0223c7b403e" /><Relationship Type="http://schemas.openxmlformats.org/officeDocument/2006/relationships/footer" Target="/word/footer1.xml" Id="R356c3ccdace746a2" /></Relationships>
</file>