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a27901730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HOLMSKOG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HOLMSKOG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b721b3be84bab"/>
      <w:footerReference xmlns:r="http://schemas.openxmlformats.org/officeDocument/2006/relationships" w:type="default" r:id="R58d5738f7d5d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HOLMSKOG HOLDING AS   ·   Org.nr 989 241 621   ·   Vallehellene 19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b721b3be84bab" /><Relationship Type="http://schemas.openxmlformats.org/officeDocument/2006/relationships/footer" Target="/word/footer1.xml" Id="R58d5738f7d5d4358" /></Relationships>
</file>