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db429dcf6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KIRKESTUEN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KIRKESTUEN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4fd69a7a54360"/>
      <w:footerReference xmlns:r="http://schemas.openxmlformats.org/officeDocument/2006/relationships" w:type="default" r:id="Red3630b7e61b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KIRKESTUEN INVEST AS   ·   Org.nr 989 190 032   ·   Huk aveny 25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KIRKESTUEN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4fd69a7a54360" /><Relationship Type="http://schemas.openxmlformats.org/officeDocument/2006/relationships/footer" Target="/word/footer1.xml" Id="Red3630b7e61b43a4" /></Relationships>
</file>