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20afe127548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ADMENTO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ADMENTO AS</w:t>
      </w:r>
    </w:p>
    <w:sectPr>
      <w:headerReference xmlns:r="http://schemas.openxmlformats.org/officeDocument/2006/relationships" w:type="default" r:id="R47d652dacd784d2e"/>
      <w:footerReference xmlns:r="http://schemas.openxmlformats.org/officeDocument/2006/relationships" w:type="default" r:id="Rd2a60823b887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652dacd784d2e" /><Relationship Type="http://schemas.openxmlformats.org/officeDocument/2006/relationships/footer" Target="/word/footer1.xml" Id="Rd2a60823b88745a0" /></Relationships>
</file>