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3bfcc0e9ed48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KÅSHAGEN EIENDOM AS</w:t>
      </w:r>
    </w:p>
    <w:sectPr>
      <w:headerReference xmlns:r="http://schemas.openxmlformats.org/officeDocument/2006/relationships" w:type="default" r:id="R2d9db1c7d0d34dcc"/>
      <w:footerReference xmlns:r="http://schemas.openxmlformats.org/officeDocument/2006/relationships" w:type="default" r:id="R454747d5b40842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KÅSHAGEN EIENDOM AS   ·   Org.nr 989 106 945   ·   Fløtlivegen 424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KÅSHAGEN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9db1c7d0d34dcc" /><Relationship Type="http://schemas.openxmlformats.org/officeDocument/2006/relationships/footer" Target="/word/footer1.xml" Id="R454747d5b408427c" /></Relationships>
</file>