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81949eb8894f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 PERSEN AKTIVA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PERSEN AKTIVA AS</w:t>
      </w:r>
    </w:p>
    <w:sectPr>
      <w:headerReference xmlns:r="http://schemas.openxmlformats.org/officeDocument/2006/relationships" w:type="default" r:id="R2cb168fffdc14cf5"/>
      <w:footerReference xmlns:r="http://schemas.openxmlformats.org/officeDocument/2006/relationships" w:type="default" r:id="R4c6fcc42495e4b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b168fffdc14cf5" /><Relationship Type="http://schemas.openxmlformats.org/officeDocument/2006/relationships/footer" Target="/word/footer1.xml" Id="R4c6fcc42495e4b8a" /></Relationships>
</file>