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df1f3cb52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d53eea9184a31"/>
      <w:footerReference xmlns:r="http://schemas.openxmlformats.org/officeDocument/2006/relationships" w:type="default" r:id="Rf0eed16e9961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EIENDOM &amp; HOLDING AS   ·   Org.nr 989 073 753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d53eea9184a31" /><Relationship Type="http://schemas.openxmlformats.org/officeDocument/2006/relationships/footer" Target="/word/footer1.xml" Id="Rf0eed16e996145f8" /></Relationships>
</file>