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7ea1f3847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abe8ea043409f"/>
      <w:footerReference xmlns:r="http://schemas.openxmlformats.org/officeDocument/2006/relationships" w:type="default" r:id="R6607b6e99c8a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2 AS   ·   Org.nr 989 004 263   ·   c/o Rune Smith, Gyldenløves gate 16   ·   0260 OSLO   ·   rune.smith@outlook.com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abe8ea043409f" /><Relationship Type="http://schemas.openxmlformats.org/officeDocument/2006/relationships/footer" Target="/word/footer1.xml" Id="R6607b6e99c8a40a7" /></Relationships>
</file>