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7024a1793e3424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Garnes, 22.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SESTEV INVEST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SESTEV INVEST AS</w:t>
      </w:r>
    </w:p>
    <w:sectPr>
      <w:headerReference xmlns:r="http://schemas.openxmlformats.org/officeDocument/2006/relationships" w:type="default" r:id="R2d2aec16f92d4af6"/>
      <w:footerReference xmlns:r="http://schemas.openxmlformats.org/officeDocument/2006/relationships" w:type="default" r:id="Rc2804a48f96a452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SESTEV INVEST AS   ·   Org.nr 988 978 310   ·   c/o Stig O Holm, Kjelånæ 27   ·   5264 GARNES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SESTEV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d2aec16f92d4af6" /><Relationship Type="http://schemas.openxmlformats.org/officeDocument/2006/relationships/footer" Target="/word/footer1.xml" Id="Rc2804a48f96a4523" /></Relationships>
</file>