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5530b1ba54b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MAGIC LINER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MAGIC LINER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fa2937470b4799"/>
      <w:footerReference xmlns:r="http://schemas.openxmlformats.org/officeDocument/2006/relationships" w:type="default" r:id="R9c7495262d4e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MAGIC LINER LTD   ·   Org.nr 987 835 249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MAGIC LINER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a2937470b4799" /><Relationship Type="http://schemas.openxmlformats.org/officeDocument/2006/relationships/footer" Target="/word/footer1.xml" Id="R9c7495262d4e4dd7" /></Relationships>
</file>