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1b6b78a2e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SOLHOGG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SOLHOGG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2e09834054e0e"/>
      <w:footerReference xmlns:r="http://schemas.openxmlformats.org/officeDocument/2006/relationships" w:type="default" r:id="Ref52a116dc65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SOLHOGG AS   ·   Org.nr 986 858 113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2e09834054e0e" /><Relationship Type="http://schemas.openxmlformats.org/officeDocument/2006/relationships/footer" Target="/word/footer1.xml" Id="Ref52a116dc654dac" /></Relationships>
</file>