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2929f9957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361bd144b48db"/>
      <w:footerReference xmlns:r="http://schemas.openxmlformats.org/officeDocument/2006/relationships" w:type="default" r:id="R57352cd617b4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 EIENDOM AS   ·   Org.nr 986 566 309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361bd144b48db" /><Relationship Type="http://schemas.openxmlformats.org/officeDocument/2006/relationships/footer" Target="/word/footer1.xml" Id="R57352cd617b44416" /></Relationships>
</file>