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09a524ac6843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 EIENDOM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 EIENDOM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07fccc89ede40a1"/>
      <w:footerReference xmlns:r="http://schemas.openxmlformats.org/officeDocument/2006/relationships" w:type="default" r:id="R1a976506007e48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 EIENDOM HOLDING AS   ·   Org.nr 986 403 868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 EIENDOM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7fccc89ede40a1" /><Relationship Type="http://schemas.openxmlformats.org/officeDocument/2006/relationships/footer" Target="/word/footer1.xml" Id="R1a976506007e48d3" /></Relationships>
</file>