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3fde48f4348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MARINA BRYGGE AS</w:t>
      </w:r>
    </w:p>
    <w:sectPr>
      <w:headerReference xmlns:r="http://schemas.openxmlformats.org/officeDocument/2006/relationships" w:type="default" r:id="R1e8721caf4b9425b"/>
      <w:footerReference xmlns:r="http://schemas.openxmlformats.org/officeDocument/2006/relationships" w:type="default" r:id="Rc5cf697ce655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MARINA BRYGGE AS   ·   Org.nr 985 874 913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MARINA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721caf4b9425b" /><Relationship Type="http://schemas.openxmlformats.org/officeDocument/2006/relationships/footer" Target="/word/footer1.xml" Id="Rc5cf697ce6554f79" /></Relationships>
</file>