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c955b45e7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2f542afbbe4358"/>
      <w:footerReference xmlns:r="http://schemas.openxmlformats.org/officeDocument/2006/relationships" w:type="default" r:id="Rf56c1a2cedf5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 INVEST AS   ·   Org.nr 985 527 652   ·   Abbedikollen 23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f542afbbe4358" /><Relationship Type="http://schemas.openxmlformats.org/officeDocument/2006/relationships/footer" Target="/word/footer1.xml" Id="Rf56c1a2cedf543d6" /></Relationships>
</file>