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7060ca860b45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BODØ MARKISE OG PERSIENNEFABRIKK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BODØ MARKISE OG PERSIENNEFABRIKK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d2eec3b4b54d3f"/>
      <w:footerReference xmlns:r="http://schemas.openxmlformats.org/officeDocument/2006/relationships" w:type="default" r:id="R5229f9aa604f4f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BODØ MARKISE OG PERSIENNEFABRIKK AS   ·   Org.nr 984 336 039   ·   Dreyfushammarn 35   ·   8012 BODØ   ·   Tlf. 75 52 41 99   ·   www.bmp.as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BODØ MARKISE OG PERSIENNEFABRIKK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d2eec3b4b54d3f" /><Relationship Type="http://schemas.openxmlformats.org/officeDocument/2006/relationships/footer" Target="/word/footer1.xml" Id="R5229f9aa604f4fa9" /></Relationships>
</file>