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40b4185e1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VEXILLUM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VEXILLUM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772eb57944aec"/>
      <w:footerReference xmlns:r="http://schemas.openxmlformats.org/officeDocument/2006/relationships" w:type="default" r:id="R2b5933a20a9d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VEXILLUM INVEST AS   ·   Org.nr 983 397 522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VEXILLUM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772eb57944aec" /><Relationship Type="http://schemas.openxmlformats.org/officeDocument/2006/relationships/footer" Target="/word/footer1.xml" Id="R2b5933a20a9d439e" /></Relationships>
</file>