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44e39bcfe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04950f3b01c84311"/>
      <w:footerReference xmlns:r="http://schemas.openxmlformats.org/officeDocument/2006/relationships" w:type="default" r:id="R04a8937c05b2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50f3b01c84311" /><Relationship Type="http://schemas.openxmlformats.org/officeDocument/2006/relationships/footer" Target="/word/footer1.xml" Id="R04a8937c05b24536" /></Relationships>
</file>