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d51ad8536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DREYER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DREYER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4ba02bb084ac2"/>
      <w:footerReference xmlns:r="http://schemas.openxmlformats.org/officeDocument/2006/relationships" w:type="default" r:id="R223ecd9e62b3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ØKONOMI AS   ·   Org.nr 982 562 813   ·   Krognessvegen 12   ·   9006 TROMSØ   ·   Tlf. 95 74 50 58   ·   post@dreyers.no   ·   www.dreyers.no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ba02bb084ac2" /><Relationship Type="http://schemas.openxmlformats.org/officeDocument/2006/relationships/footer" Target="/word/footer1.xml" Id="R223ecd9e62b348df" /></Relationships>
</file>