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30585faabe4b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LØKKEMYRA LAGERHALL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LØKKEMYRA LAGERHALL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9e62c078c24dc3"/>
      <w:footerReference xmlns:r="http://schemas.openxmlformats.org/officeDocument/2006/relationships" w:type="default" r:id="Ra215e8557f5f47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LØKKEMYRA LAGERHALL AS   ·   Org.nr 982 432 413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LØKKEMYRA LAGERHALL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9e62c078c24dc3" /><Relationship Type="http://schemas.openxmlformats.org/officeDocument/2006/relationships/footer" Target="/word/footer1.xml" Id="Ra215e8557f5f475e" /></Relationships>
</file>