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2c2156c354b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SVENSSON NØKLEBY ADVOKATFIRMA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f373c0665efd4fda"/>
      <w:footerReference xmlns:r="http://schemas.openxmlformats.org/officeDocument/2006/relationships" w:type="default" r:id="Rc4a04290402d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3c0665efd4fda" /><Relationship Type="http://schemas.openxmlformats.org/officeDocument/2006/relationships/footer" Target="/word/footer1.xml" Id="Rc4a04290402d4f65" /></Relationships>
</file>