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0c56acdc14c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Rognan,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SAKSENVIK EIENDOM DA</w:t>
      </w:r>
    </w:p>
    <w:sectPr>
      <w:headerReference xmlns:r="http://schemas.openxmlformats.org/officeDocument/2006/relationships" w:type="default" r:id="R2152b9ae96c64f5b"/>
      <w:footerReference xmlns:r="http://schemas.openxmlformats.org/officeDocument/2006/relationships" w:type="default" r:id="R0138e1dbd98e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2b9ae96c64f5b" /><Relationship Type="http://schemas.openxmlformats.org/officeDocument/2006/relationships/footer" Target="/word/footer1.xml" Id="R0138e1dbd98e4919" /></Relationships>
</file>