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c09782128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c91c4fc0047f7"/>
      <w:footerReference xmlns:r="http://schemas.openxmlformats.org/officeDocument/2006/relationships" w:type="default" r:id="R67c48252b980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SORIA EIENDOM AS   ·   Org.nr 980 385 388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c91c4fc0047f7" /><Relationship Type="http://schemas.openxmlformats.org/officeDocument/2006/relationships/footer" Target="/word/footer1.xml" Id="R67c48252b9804e14" /></Relationships>
</file>