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1d623c41b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THERMO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THERMO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02fb8faf146c2"/>
      <w:footerReference xmlns:r="http://schemas.openxmlformats.org/officeDocument/2006/relationships" w:type="default" r:id="Ra60b73e01834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THERMO CONTROL AS   ·   Org.nr 979 439 334   ·   Snipetjernveien 7   ·   1405 LANGHUS   ·   Tlf. 23 16 95 00   ·   regnskap@tco.as   ·   www.thermocontrol.no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THERMO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02fb8faf146c2" /><Relationship Type="http://schemas.openxmlformats.org/officeDocument/2006/relationships/footer" Target="/word/footer1.xml" Id="Ra60b73e0183443fb" /></Relationships>
</file>