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fbb8009ed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MERCURIUS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MERCURIUS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21ff30b2274063"/>
      <w:footerReference xmlns:r="http://schemas.openxmlformats.org/officeDocument/2006/relationships" w:type="default" r:id="R77ba937ee95742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MERCURIUS INVEST AS   ·   Org.nr 979 291 345   ·   c/o Ove Lunde, Voldgata 8   ·   2000 LILLESTRØM   ·   Tlf. 55 92 52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MERCURIUS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1ff30b2274063" /><Relationship Type="http://schemas.openxmlformats.org/officeDocument/2006/relationships/footer" Target="/word/footer1.xml" Id="R77ba937ee9574238" /></Relationships>
</file>