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dba306fb34c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HG-REGNSKAP SANDNES SA.</w:t>
      </w:r>
    </w:p>
    <w:sectPr>
      <w:headerReference xmlns:r="http://schemas.openxmlformats.org/officeDocument/2006/relationships" w:type="default" r:id="R4a80f895991c4850"/>
      <w:footerReference xmlns:r="http://schemas.openxmlformats.org/officeDocument/2006/relationships" w:type="default" r:id="R72ac7c41d52b42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80f895991c4850" /><Relationship Type="http://schemas.openxmlformats.org/officeDocument/2006/relationships/footer" Target="/word/footer1.xml" Id="R72ac7c41d52b42d0" /></Relationships>
</file>