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18701c10ea46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Prestfoss,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GRØTERUD BULLDOZERLAG ANLEGG AS</w:t>
      </w:r>
    </w:p>
    <w:sectPr>
      <w:headerReference xmlns:r="http://schemas.openxmlformats.org/officeDocument/2006/relationships" w:type="default" r:id="Rcb3cdb326703467a"/>
      <w:footerReference xmlns:r="http://schemas.openxmlformats.org/officeDocument/2006/relationships" w:type="default" r:id="Ref81ebb5789244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GRØTERUD BULLDOZERLAG ANLEGG AS   ·   Org.nr 970 931 813   ·   3350 PRESTFOSS   ·   ovgr@frisurf.no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GRØTERUD BULLDOZERLAG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3cdb326703467a" /><Relationship Type="http://schemas.openxmlformats.org/officeDocument/2006/relationships/footer" Target="/word/footer1.xml" Id="Ref81ebb578924451" /></Relationships>
</file>