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eb1bf3d2a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NUCLEUS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NUCLEUS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a098efd31418f"/>
      <w:footerReference xmlns:r="http://schemas.openxmlformats.org/officeDocument/2006/relationships" w:type="default" r:id="Rfa25d4bfed6c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NUCLEUS AS   ·   Org.nr 968 749 498   ·   Apotekergata 12   ·   0180 OSLO   ·   Tlf. 23 36 61 20   ·   kommunikasjon@nucleus.no   ·   www.nucleus.no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NUCLEUS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a098efd31418f" /><Relationship Type="http://schemas.openxmlformats.org/officeDocument/2006/relationships/footer" Target="/word/footer1.xml" Id="Rfa25d4bfed6c4c00" /></Relationships>
</file>