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a9c12bdc7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JARTAL EIGEDOM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21feafab3ec8433a"/>
      <w:footerReference xmlns:r="http://schemas.openxmlformats.org/officeDocument/2006/relationships" w:type="default" r:id="Rba1d757d29f7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eafab3ec8433a" /><Relationship Type="http://schemas.openxmlformats.org/officeDocument/2006/relationships/footer" Target="/word/footer1.xml" Id="Rba1d757d29f74804" /></Relationships>
</file>