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51c35a2b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MOLLAN DOCK AND SLIPWAY CONSTRUCTIONS AS.</w:t>
      </w:r>
    </w:p>
    <w:sectPr>
      <w:headerReference xmlns:r="http://schemas.openxmlformats.org/officeDocument/2006/relationships" w:type="default" r:id="R3686b53383704864"/>
      <w:footerReference xmlns:r="http://schemas.openxmlformats.org/officeDocument/2006/relationships" w:type="default" r:id="Red1ef81ec070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6b53383704864" /><Relationship Type="http://schemas.openxmlformats.org/officeDocument/2006/relationships/footer" Target="/word/footer1.xml" Id="Red1ef81ec07049ab" /></Relationships>
</file>