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2354ed43ff46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SENN GAVAS AS</w:t>
      </w:r>
    </w:p>
    <w:sectPr>
      <w:headerReference xmlns:r="http://schemas.openxmlformats.org/officeDocument/2006/relationships" w:type="default" r:id="R99366ed6fb644b5c"/>
      <w:footerReference xmlns:r="http://schemas.openxmlformats.org/officeDocument/2006/relationships" w:type="default" r:id="R5ea49a033641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 GAVAS AS   ·   Org.nr 959 557 721   ·   Rognehaugen 11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 GAVAS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366ed6fb644b5c" /><Relationship Type="http://schemas.openxmlformats.org/officeDocument/2006/relationships/footer" Target="/word/footer1.xml" Id="R5ea49a0336414952" /></Relationships>
</file>