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d3666d5de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a6ab9dd3d447f4"/>
      <w:footerReference xmlns:r="http://schemas.openxmlformats.org/officeDocument/2006/relationships" w:type="default" r:id="Rea18d59d1e95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 INVEST AS   ·   Org.nr 951 476 692   ·   c/o Rolf Hauge, Nesåsen 3A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6ab9dd3d447f4" /><Relationship Type="http://schemas.openxmlformats.org/officeDocument/2006/relationships/footer" Target="/word/footer1.xml" Id="Rea18d59d1e954b5e" /></Relationships>
</file>