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85f01fc2b43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TAYLOR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TAYLOR INVEST AS</w:t>
      </w:r>
    </w:p>
    <w:sectPr>
      <w:headerReference xmlns:r="http://schemas.openxmlformats.org/officeDocument/2006/relationships" w:type="default" r:id="R63e4133fbc884273"/>
      <w:footerReference xmlns:r="http://schemas.openxmlformats.org/officeDocument/2006/relationships" w:type="default" r:id="Rc4e904b73429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4133fbc884273" /><Relationship Type="http://schemas.openxmlformats.org/officeDocument/2006/relationships/footer" Target="/word/footer1.xml" Id="Rc4e904b7342941ac" /></Relationships>
</file>