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0a8cc7b3f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AKERSHUS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Jessheim,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REGNSKAP AS</w:t>
      </w:r>
    </w:p>
    <w:sectPr>
      <w:headerReference xmlns:r="http://schemas.openxmlformats.org/officeDocument/2006/relationships" w:type="default" r:id="R563577d0aad64d06"/>
      <w:footerReference xmlns:r="http://schemas.openxmlformats.org/officeDocument/2006/relationships" w:type="default" r:id="R049a46e1d15e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REGNSKAP AS   ·   Org.nr 935 431 921   ·   Industrivegen 23B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577d0aad64d06" /><Relationship Type="http://schemas.openxmlformats.org/officeDocument/2006/relationships/footer" Target="/word/footer1.xml" Id="R049a46e1d15e4954" /></Relationships>
</file>