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0fc7724dc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CANEDA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CANEDA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808aafe784bbf"/>
      <w:footerReference xmlns:r="http://schemas.openxmlformats.org/officeDocument/2006/relationships" w:type="default" r:id="Rc0007fd1ddb7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CANEDA CAPITAL AS   ·   Org.nr 935 265 673   ·   c/o Frode Skage Syslak, Vestre Rå 4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CANEDA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808aafe784bbf" /><Relationship Type="http://schemas.openxmlformats.org/officeDocument/2006/relationships/footer" Target="/word/footer1.xml" Id="Rc0007fd1ddb74d73" /></Relationships>
</file>