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8f241e4fb48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SUMBRA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SUMBRA AS</w:t>
      </w:r>
    </w:p>
    <w:sectPr>
      <w:headerReference xmlns:r="http://schemas.openxmlformats.org/officeDocument/2006/relationships" w:type="default" r:id="R53291811acd44936"/>
      <w:footerReference xmlns:r="http://schemas.openxmlformats.org/officeDocument/2006/relationships" w:type="default" r:id="Ra12a7625070c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SUMBRA AS   ·   Org.nr 934 974 875   ·   Strømsø torg 4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91811acd44936" /><Relationship Type="http://schemas.openxmlformats.org/officeDocument/2006/relationships/footer" Target="/word/footer1.xml" Id="Ra12a7625070c4f57" /></Relationships>
</file>