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51881ada8548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Stranda,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OPSHAUG INVEST AS</w:t>
      </w:r>
    </w:p>
    <w:sectPr>
      <w:headerReference xmlns:r="http://schemas.openxmlformats.org/officeDocument/2006/relationships" w:type="default" r:id="Rd7b43ac587724761"/>
      <w:footerReference xmlns:r="http://schemas.openxmlformats.org/officeDocument/2006/relationships" w:type="default" r:id="R52f93934ac2e41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OPSHAUG INVEST AS   ·   Org.nr 930 859 613   ·   Bygdavegen 526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b43ac587724761" /><Relationship Type="http://schemas.openxmlformats.org/officeDocument/2006/relationships/footer" Target="/word/footer1.xml" Id="R52f93934ac2e416e" /></Relationships>
</file>