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66bda0690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2bcc0253ac4b97"/>
      <w:footerReference xmlns:r="http://schemas.openxmlformats.org/officeDocument/2006/relationships" w:type="default" r:id="Ra8ea659f6afa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NIKRI AS   ·   Org.nr 928 290 840   ·   Lynghaugen 5   ·   5038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2bcc0253ac4b97" /><Relationship Type="http://schemas.openxmlformats.org/officeDocument/2006/relationships/footer" Target="/word/footer1.xml" Id="Ra8ea659f6afa4147" /></Relationships>
</file>